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sz w:val="32"/>
          <w:szCs w:val="32"/>
          <w:shd w:val="clear" w:color="auto" w:fill="FFFFFF"/>
        </w:rPr>
      </w:pPr>
      <w:r w:rsidRPr="007C3A4B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 xml:space="preserve">Отчёт по проведению полевых </w:t>
      </w:r>
      <w:r w:rsidRPr="007C3A4B">
        <w:rPr>
          <w:rFonts w:ascii="Times New Roman" w:hAnsi="Times New Roman" w:cs="Times New Roman"/>
          <w:sz w:val="32"/>
          <w:szCs w:val="32"/>
          <w:shd w:val="clear" w:color="auto" w:fill="FFFFFF"/>
        </w:rPr>
        <w:t>работ</w:t>
      </w:r>
    </w:p>
    <w:p w:rsidR="003A6685" w:rsidRPr="007C3A4B" w:rsidRDefault="003A668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3A4B">
        <w:rPr>
          <w:rFonts w:ascii="Times New Roman" w:hAnsi="Times New Roman" w:cs="Times New Roman"/>
          <w:sz w:val="28"/>
          <w:szCs w:val="28"/>
        </w:rPr>
        <w:t>НА БАЗЕ ОРГАНИЗАЦИИ ФГБУ «КАНДАЛАКШСКИЙ ГОСУДАРСТВЕННЫЙ ПРИРОДНЫЙ ЗАПОВЕДНИК» НА ОСТРОВЕ РЯЖКОВ</w:t>
      </w: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901D5" w:rsidRDefault="00E901D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901D5" w:rsidRDefault="00E901D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E901D5" w:rsidRPr="007C3A4B" w:rsidRDefault="00E901D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E901D5" w:rsidRDefault="00E901D5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</w:pPr>
      <w:r w:rsidRPr="00E901D5">
        <w:rPr>
          <w:rFonts w:ascii="Times New Roman" w:hAnsi="Times New Roman" w:cs="Times New Roman"/>
          <w:color w:val="000000"/>
          <w:sz w:val="32"/>
          <w:szCs w:val="32"/>
          <w:shd w:val="clear" w:color="auto" w:fill="FFFFFF"/>
        </w:rPr>
        <w:t>Выявление видов растений-индикаторов антропогенной нагрузки на территории острова Ряжков Кандалакшского заповедника</w:t>
      </w:r>
    </w:p>
    <w:p w:rsidR="00AD2653" w:rsidRDefault="00AD2653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D2653" w:rsidRDefault="00AD2653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D2653" w:rsidRPr="007C3A4B" w:rsidRDefault="00AD2653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C3A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ЛЕЗЖОВ Владислав Михайлович</w:t>
      </w: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92FA0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vertAlign w:val="superscript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B4419" w:rsidRPr="007C3A4B" w:rsidRDefault="007B4419" w:rsidP="007B4419">
      <w:pPr>
        <w:spacing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C3A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Санкт-Петербург</w:t>
      </w:r>
    </w:p>
    <w:p w:rsidR="007B4419" w:rsidRDefault="007B4419" w:rsidP="007C3A4B">
      <w:pPr>
        <w:spacing w:line="240" w:lineRule="auto"/>
        <w:jc w:val="center"/>
        <w:rPr>
          <w:rFonts w:cs="Times New Roman"/>
          <w:color w:val="000000"/>
          <w:sz w:val="28"/>
          <w:szCs w:val="28"/>
          <w:shd w:val="clear" w:color="auto" w:fill="FFFFFF"/>
        </w:rPr>
      </w:pPr>
      <w:r w:rsidRPr="007C3A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202</w:t>
      </w:r>
      <w:r w:rsidR="001609D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</w:t>
      </w:r>
      <w:r w:rsidRPr="007C3A4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год</w:t>
      </w:r>
      <w:r>
        <w:rPr>
          <w:rFonts w:cs="Times New Roman"/>
          <w:color w:val="000000"/>
          <w:sz w:val="28"/>
          <w:szCs w:val="28"/>
          <w:shd w:val="clear" w:color="auto" w:fill="FFFFFF"/>
        </w:rPr>
        <w:br w:type="page"/>
      </w:r>
    </w:p>
    <w:p w:rsidR="0075740F" w:rsidRDefault="0075740F" w:rsidP="007B4419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5740F">
        <w:rPr>
          <w:rFonts w:ascii="Times New Roman" w:hAnsi="Times New Roman" w:cs="Times New Roman"/>
          <w:b/>
          <w:sz w:val="24"/>
          <w:szCs w:val="24"/>
        </w:rPr>
        <w:lastRenderedPageBreak/>
        <w:t>Введение</w:t>
      </w:r>
    </w:p>
    <w:p w:rsidR="0075740F" w:rsidRP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A82D2A" w:rsidRDefault="0075740F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 15 по 21 июля 2020 года на острове Ряжков Кандалакшского заповедника было проведено 86</w:t>
      </w:r>
      <w:r w:rsidR="00A0226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633F6">
        <w:rPr>
          <w:rFonts w:ascii="Times New Roman" w:hAnsi="Times New Roman" w:cs="Times New Roman"/>
          <w:sz w:val="24"/>
          <w:szCs w:val="24"/>
        </w:rPr>
        <w:t>геоботанических</w:t>
      </w:r>
      <w:r>
        <w:rPr>
          <w:rFonts w:ascii="Times New Roman" w:hAnsi="Times New Roman" w:cs="Times New Roman"/>
          <w:sz w:val="24"/>
          <w:szCs w:val="24"/>
        </w:rPr>
        <w:t xml:space="preserve"> описаний растительности с целью изучения зарастания антропогенно преобразованных объектов в северных широтах.</w:t>
      </w:r>
      <w:r w:rsidR="003633F6">
        <w:rPr>
          <w:rFonts w:ascii="Times New Roman" w:hAnsi="Times New Roman" w:cs="Times New Roman"/>
          <w:sz w:val="24"/>
          <w:szCs w:val="24"/>
        </w:rPr>
        <w:t xml:space="preserve"> Остров Ряжков находится в Мурманской области за полярным кругом в Кандалакшском заливе Белого моря посреди похожих по географическим условиям островов, среди них есть один более крупный и несколько десятков более мелких.</w:t>
      </w:r>
    </w:p>
    <w:p w:rsidR="0075740F" w:rsidRPr="00164A9E" w:rsidRDefault="00A82D2A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Воздействия н</w:t>
      </w:r>
      <w:r w:rsidR="003633F6">
        <w:rPr>
          <w:rFonts w:ascii="Times New Roman" w:hAnsi="Times New Roman" w:cs="Times New Roman"/>
          <w:sz w:val="24"/>
          <w:szCs w:val="24"/>
        </w:rPr>
        <w:t>а остров Ряжков</w:t>
      </w:r>
      <w:r>
        <w:rPr>
          <w:rFonts w:ascii="Times New Roman" w:hAnsi="Times New Roman" w:cs="Times New Roman"/>
          <w:sz w:val="24"/>
          <w:szCs w:val="24"/>
        </w:rPr>
        <w:t xml:space="preserve"> можно разделить на 2 категории: местные и региональные. Местные зависят от людей на этом острове и мест, которые они посещают или посещали раньше. Региональные образовались за счёт воздействий на остров со всех близлежащих территорий и акваторий.</w:t>
      </w:r>
      <w:r w:rsidR="003633F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Из региональных воздействий  особенно сильны</w:t>
      </w:r>
      <w:r w:rsidR="003633F6">
        <w:rPr>
          <w:rFonts w:ascii="Times New Roman" w:hAnsi="Times New Roman" w:cs="Times New Roman"/>
          <w:sz w:val="24"/>
          <w:szCs w:val="24"/>
        </w:rPr>
        <w:t xml:space="preserve"> перенося</w:t>
      </w:r>
      <w:r>
        <w:rPr>
          <w:rFonts w:ascii="Times New Roman" w:hAnsi="Times New Roman" w:cs="Times New Roman"/>
          <w:sz w:val="24"/>
          <w:szCs w:val="24"/>
        </w:rPr>
        <w:t>щиеся</w:t>
      </w:r>
      <w:r w:rsidR="003633F6">
        <w:rPr>
          <w:rFonts w:ascii="Times New Roman" w:hAnsi="Times New Roman" w:cs="Times New Roman"/>
          <w:sz w:val="24"/>
          <w:szCs w:val="24"/>
        </w:rPr>
        <w:t xml:space="preserve"> в море со стоком рек и ручьёв</w:t>
      </w:r>
      <w:r>
        <w:rPr>
          <w:rFonts w:ascii="Times New Roman" w:hAnsi="Times New Roman" w:cs="Times New Roman"/>
          <w:sz w:val="24"/>
          <w:szCs w:val="24"/>
        </w:rPr>
        <w:t>, так как остров Ряжков находится в верхней части залива с относительно мелким дном.</w:t>
      </w:r>
      <w:r w:rsidR="003633F6">
        <w:rPr>
          <w:rFonts w:ascii="Times New Roman" w:hAnsi="Times New Roman" w:cs="Times New Roman"/>
          <w:sz w:val="24"/>
          <w:szCs w:val="24"/>
        </w:rPr>
        <w:t xml:space="preserve"> Значимыми загрязнителями можно считать поверхностные стоки различного состава от близлежащих городов и деревень от «Белого моря» через город Кандалакша до Колвицы, также промышленные стоки реки Нива и </w:t>
      </w:r>
      <w:r>
        <w:rPr>
          <w:rFonts w:ascii="Times New Roman" w:hAnsi="Times New Roman" w:cs="Times New Roman"/>
          <w:sz w:val="24"/>
          <w:szCs w:val="24"/>
        </w:rPr>
        <w:t>нефтяные протечки с нефтебазы у населённого пункта Белое море.</w:t>
      </w: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1D66" w:rsidRDefault="00CA1D66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5740F">
        <w:rPr>
          <w:rFonts w:ascii="Times New Roman" w:hAnsi="Times New Roman" w:cs="Times New Roman"/>
          <w:b/>
          <w:sz w:val="24"/>
          <w:szCs w:val="24"/>
        </w:rPr>
        <w:t>Актуальность</w:t>
      </w:r>
    </w:p>
    <w:p w:rsidR="0075740F" w:rsidRP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C30B09" w:rsidRDefault="0075740F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Материалы по зарастанию нарушенных человеком территорий полезны для прогнозирования последствий и принятия важных решений.</w:t>
      </w:r>
      <w:r w:rsidR="00486209">
        <w:rPr>
          <w:rFonts w:ascii="Times New Roman" w:hAnsi="Times New Roman" w:cs="Times New Roman"/>
          <w:sz w:val="24"/>
          <w:szCs w:val="24"/>
        </w:rPr>
        <w:t xml:space="preserve"> На острове Ряжков подавляющая часть исследований – биологические. Географических сравнительно мало, тем более геоэкологических, как данная работа. Эти материалы можно использовать, как уже было сказано, для прогноза и принятия решений, как на о. Ряжков, так и на окружающих островах</w:t>
      </w:r>
      <w:r w:rsidR="00EC6B0C">
        <w:rPr>
          <w:rFonts w:ascii="Times New Roman" w:hAnsi="Times New Roman" w:cs="Times New Roman"/>
          <w:sz w:val="24"/>
          <w:szCs w:val="24"/>
        </w:rPr>
        <w:t>, похожих по физико-географическим характеристикам</w:t>
      </w:r>
      <w:r w:rsidR="00486209">
        <w:rPr>
          <w:rFonts w:ascii="Times New Roman" w:hAnsi="Times New Roman" w:cs="Times New Roman"/>
          <w:sz w:val="24"/>
          <w:szCs w:val="24"/>
        </w:rPr>
        <w:t>.</w:t>
      </w:r>
    </w:p>
    <w:p w:rsidR="00C30B09" w:rsidRDefault="00486209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Способы применения:</w:t>
      </w:r>
    </w:p>
    <w:p w:rsidR="00C30B09" w:rsidRDefault="00486209" w:rsidP="00C30B09">
      <w:pPr>
        <w:pStyle w:val="a5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30B09">
        <w:rPr>
          <w:rFonts w:ascii="Times New Roman" w:hAnsi="Times New Roman" w:cs="Times New Roman"/>
          <w:sz w:val="24"/>
          <w:szCs w:val="24"/>
        </w:rPr>
        <w:t>поиск и (случайное) обнаружение мест с повышенной антропогенной нагрузкой, например, несанкционированной</w:t>
      </w:r>
      <w:r w:rsidR="00C30B09">
        <w:rPr>
          <w:rFonts w:ascii="Times New Roman" w:hAnsi="Times New Roman" w:cs="Times New Roman"/>
          <w:sz w:val="24"/>
          <w:szCs w:val="24"/>
        </w:rPr>
        <w:t>;</w:t>
      </w:r>
    </w:p>
    <w:p w:rsidR="00C30B09" w:rsidRDefault="00486209" w:rsidP="00C30B09">
      <w:pPr>
        <w:pStyle w:val="a5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30B09">
        <w:rPr>
          <w:rFonts w:ascii="Times New Roman" w:hAnsi="Times New Roman" w:cs="Times New Roman"/>
          <w:sz w:val="24"/>
          <w:szCs w:val="24"/>
        </w:rPr>
        <w:t>анализ состояния нарушенности территории;</w:t>
      </w:r>
    </w:p>
    <w:p w:rsidR="0075740F" w:rsidRDefault="000B53F9" w:rsidP="00C30B09">
      <w:pPr>
        <w:pStyle w:val="a5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C30B09">
        <w:rPr>
          <w:rFonts w:ascii="Times New Roman" w:hAnsi="Times New Roman" w:cs="Times New Roman"/>
          <w:sz w:val="24"/>
          <w:szCs w:val="24"/>
        </w:rPr>
        <w:t>принятие решений по допуску людей на территорию исходя из текущего состояния и пр</w:t>
      </w:r>
      <w:r w:rsidR="00544624">
        <w:rPr>
          <w:rFonts w:ascii="Times New Roman" w:hAnsi="Times New Roman" w:cs="Times New Roman"/>
          <w:sz w:val="24"/>
          <w:szCs w:val="24"/>
        </w:rPr>
        <w:t>огноза изменения растительности;</w:t>
      </w:r>
    </w:p>
    <w:p w:rsidR="00544624" w:rsidRPr="00C30B09" w:rsidRDefault="00544624" w:rsidP="00C30B09">
      <w:pPr>
        <w:pStyle w:val="a5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любые другие.</w:t>
      </w: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A1D66" w:rsidRPr="00164A9E" w:rsidRDefault="00CA1D66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5740F">
        <w:rPr>
          <w:rFonts w:ascii="Times New Roman" w:hAnsi="Times New Roman" w:cs="Times New Roman"/>
          <w:b/>
          <w:sz w:val="24"/>
          <w:szCs w:val="24"/>
        </w:rPr>
        <w:t>Материалы и методика</w:t>
      </w:r>
    </w:p>
    <w:p w:rsidR="0075740F" w:rsidRP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5740F" w:rsidRDefault="0075740F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Как уже было сказано, было проведено 86 описаний растительности. Размерами они были </w:t>
      </w:r>
      <w:r w:rsidRPr="00A21618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A21618"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>м</w:t>
      </w:r>
      <w:r w:rsidRPr="00A21618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>. Самым главным описываемым параметром было проективное покрытие (ПП) растений. Это степень закрывания определённым видом растения территории под ним своими побегами (стеблями и листьями), рассчитывается в % от общей территории 1 м</w:t>
      </w:r>
      <w:r w:rsidRPr="00A21618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/>
          <w:sz w:val="24"/>
          <w:szCs w:val="24"/>
        </w:rPr>
        <w:t>. Чтобы определить ПП, бралась рамка со внутренними сторонами по 1 метру, клалась на описываемое растительное сообщество. Далее визуально (взглядом сверху) примерно оценивалось ПП для каждого вида растения отдельно. ПП важно тем, что с помощью него можно определить степень доминирования отдельных видов растений и зарастание площадки всеми видами.</w:t>
      </w:r>
    </w:p>
    <w:p w:rsidR="0075740F" w:rsidRDefault="0075740F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Кроме проективного покрытия описывались и другие параметры. Это</w:t>
      </w:r>
      <w:r w:rsidR="009D7C6E">
        <w:rPr>
          <w:rFonts w:ascii="Times New Roman" w:hAnsi="Times New Roman" w:cs="Times New Roman"/>
          <w:sz w:val="24"/>
          <w:szCs w:val="24"/>
        </w:rPr>
        <w:t xml:space="preserve"> –</w:t>
      </w:r>
      <w:r>
        <w:rPr>
          <w:rFonts w:ascii="Times New Roman" w:hAnsi="Times New Roman" w:cs="Times New Roman"/>
          <w:sz w:val="24"/>
          <w:szCs w:val="24"/>
        </w:rPr>
        <w:t xml:space="preserve"> сомкнутость, расстояние до ненарушенного растительного сообщества и расстояние от построек, включающее 2 градации: в 1 метре и в 2-3 метрах. Растительность на расстоянии 2 и 3 метра от постройки слабо отличалась, поэтому их объединили вместе.</w:t>
      </w:r>
    </w:p>
    <w:p w:rsidR="009D7C6E" w:rsidRDefault="009D7C6E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Сомкнутость определялась также визуально, примерно из центра площадки взглядом вверх. % веток, листьев, стволов деревьев и крыш построек показывал сомкнутость площадки. Погрешность метода очень велика, но он позволяет примерно оценить затенённость зоны и связать это с продуктивностью растительности.</w:t>
      </w:r>
    </w:p>
    <w:p w:rsidR="007C0695" w:rsidRPr="00013455" w:rsidRDefault="00013455" w:rsidP="0075740F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Расстояние до ненарушенного растительного покрова и расстояние от построек измерялись в метрах. Для этого бралась рамка для описаний размерами 1 x 1 м</w:t>
      </w:r>
      <w:r w:rsidRPr="00013455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2</w:t>
      </w:r>
      <w:r>
        <w:rPr>
          <w:rFonts w:ascii="Times New Roman" w:hAnsi="Times New Roman" w:cs="Times New Roman"/>
          <w:sz w:val="24"/>
          <w:szCs w:val="24"/>
        </w:rPr>
        <w:t>, о которой уже сказано выше, и постепенно переставлялась, как бы перекатывалась по воздуху, при этом один «поворот» соответствовал одному метру. Для этих двух величин значения варьировались в разных пределах, до ненарушенного растительного покрова было 0-20</w:t>
      </w:r>
      <w:r w:rsidR="007E4B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м, а расстояние от построек заметно меньше: с двумя градациями в 1 м и 2-3 м.</w:t>
      </w:r>
    </w:p>
    <w:p w:rsidR="00DC3D1A" w:rsidRDefault="00DC3D1A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9289A" w:rsidRDefault="0079289A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9289A" w:rsidRDefault="0079289A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Объекты исследования</w:t>
      </w:r>
    </w:p>
    <w:p w:rsidR="00526F17" w:rsidRPr="0079289A" w:rsidRDefault="00526F17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9289A" w:rsidRDefault="0079289A" w:rsidP="0079289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Растительность описывалась в двух растительных сообществах: болотном и хвойном лесном. Было изучено 9 построек или их остатков, 4 других объекта, а кроме того фоновые территории для сравнения и оценки нарушения территории. Проводились описания вокруг остатков</w:t>
      </w:r>
      <w:r w:rsidR="00F76A9B">
        <w:rPr>
          <w:rFonts w:ascii="Times New Roman" w:hAnsi="Times New Roman" w:cs="Times New Roman"/>
          <w:sz w:val="24"/>
          <w:szCs w:val="24"/>
        </w:rPr>
        <w:t xml:space="preserve"> Жилого дома № 1 и № 2, сарая</w:t>
      </w:r>
      <w:r>
        <w:rPr>
          <w:rFonts w:ascii="Times New Roman" w:hAnsi="Times New Roman" w:cs="Times New Roman"/>
          <w:sz w:val="24"/>
          <w:szCs w:val="24"/>
        </w:rPr>
        <w:t>, посреди</w:t>
      </w:r>
      <w:r w:rsidR="00F76A9B">
        <w:rPr>
          <w:rFonts w:ascii="Times New Roman" w:hAnsi="Times New Roman" w:cs="Times New Roman"/>
          <w:sz w:val="24"/>
          <w:szCs w:val="24"/>
        </w:rPr>
        <w:t xml:space="preserve"> площадки для складировани золы</w:t>
      </w:r>
      <w:r>
        <w:rPr>
          <w:rFonts w:ascii="Times New Roman" w:hAnsi="Times New Roman" w:cs="Times New Roman"/>
          <w:sz w:val="24"/>
          <w:szCs w:val="24"/>
        </w:rPr>
        <w:t>, находящейся рядом с местом для колки дров</w:t>
      </w:r>
      <w:r w:rsidR="00F76A9B">
        <w:rPr>
          <w:rFonts w:ascii="Times New Roman" w:hAnsi="Times New Roman" w:cs="Times New Roman"/>
          <w:sz w:val="24"/>
          <w:szCs w:val="24"/>
        </w:rPr>
        <w:t xml:space="preserve"> и баней</w:t>
      </w:r>
      <w:r>
        <w:rPr>
          <w:rFonts w:ascii="Times New Roman" w:hAnsi="Times New Roman" w:cs="Times New Roman"/>
          <w:sz w:val="24"/>
          <w:szCs w:val="24"/>
        </w:rPr>
        <w:t>. Также</w:t>
      </w:r>
      <w:r w:rsidR="00F76A9B">
        <w:rPr>
          <w:rFonts w:ascii="Times New Roman" w:hAnsi="Times New Roman" w:cs="Times New Roman"/>
          <w:sz w:val="24"/>
          <w:szCs w:val="24"/>
        </w:rPr>
        <w:t xml:space="preserve"> были сделаны описания</w:t>
      </w:r>
      <w:r>
        <w:rPr>
          <w:rFonts w:ascii="Times New Roman" w:hAnsi="Times New Roman" w:cs="Times New Roman"/>
          <w:sz w:val="24"/>
          <w:szCs w:val="24"/>
        </w:rPr>
        <w:t xml:space="preserve"> рядом с</w:t>
      </w:r>
      <w:r w:rsidR="00F76A9B">
        <w:rPr>
          <w:rFonts w:ascii="Times New Roman" w:hAnsi="Times New Roman" w:cs="Times New Roman"/>
          <w:sz w:val="24"/>
          <w:szCs w:val="24"/>
        </w:rPr>
        <w:t>о складской постройкой</w:t>
      </w:r>
      <w:r>
        <w:rPr>
          <w:rFonts w:ascii="Times New Roman" w:hAnsi="Times New Roman" w:cs="Times New Roman"/>
          <w:sz w:val="24"/>
          <w:szCs w:val="24"/>
        </w:rPr>
        <w:t>, на</w:t>
      </w:r>
      <w:r w:rsidR="00F76A9B">
        <w:rPr>
          <w:rFonts w:ascii="Times New Roman" w:hAnsi="Times New Roman" w:cs="Times New Roman"/>
          <w:sz w:val="24"/>
          <w:szCs w:val="24"/>
        </w:rPr>
        <w:t xml:space="preserve"> заброшенном месте для складирования бытовых отходов и старом туалете</w:t>
      </w:r>
      <w:r>
        <w:rPr>
          <w:rFonts w:ascii="Times New Roman" w:hAnsi="Times New Roman" w:cs="Times New Roman"/>
          <w:sz w:val="24"/>
          <w:szCs w:val="24"/>
        </w:rPr>
        <w:t xml:space="preserve">. На вырубке рядом с </w:t>
      </w:r>
      <w:r w:rsidR="00F76A9B">
        <w:rPr>
          <w:rFonts w:ascii="Times New Roman" w:hAnsi="Times New Roman" w:cs="Times New Roman"/>
          <w:sz w:val="24"/>
          <w:szCs w:val="24"/>
        </w:rPr>
        <w:t>жилым домом № 2</w:t>
      </w:r>
      <w:r>
        <w:rPr>
          <w:rFonts w:ascii="Times New Roman" w:hAnsi="Times New Roman" w:cs="Times New Roman"/>
          <w:sz w:val="24"/>
          <w:szCs w:val="24"/>
        </w:rPr>
        <w:t>, вокруг дизельной и с</w:t>
      </w:r>
      <w:bookmarkStart w:id="0" w:name="_GoBack"/>
      <w:bookmarkEnd w:id="0"/>
      <w:r w:rsidR="00F76A9B">
        <w:rPr>
          <w:rFonts w:ascii="Times New Roman" w:hAnsi="Times New Roman" w:cs="Times New Roman"/>
          <w:sz w:val="24"/>
          <w:szCs w:val="24"/>
        </w:rPr>
        <w:t>кладом</w:t>
      </w:r>
      <w:r>
        <w:rPr>
          <w:rFonts w:ascii="Times New Roman" w:hAnsi="Times New Roman" w:cs="Times New Roman"/>
          <w:sz w:val="24"/>
          <w:szCs w:val="24"/>
        </w:rPr>
        <w:t xml:space="preserve"> нефт</w:t>
      </w:r>
      <w:r w:rsidR="00F76A9B">
        <w:rPr>
          <w:rFonts w:ascii="Times New Roman" w:hAnsi="Times New Roman" w:cs="Times New Roman"/>
          <w:sz w:val="24"/>
          <w:szCs w:val="24"/>
        </w:rPr>
        <w:t>епродуктов</w:t>
      </w:r>
      <w:r>
        <w:rPr>
          <w:rFonts w:ascii="Times New Roman" w:hAnsi="Times New Roman" w:cs="Times New Roman"/>
          <w:sz w:val="24"/>
          <w:szCs w:val="24"/>
        </w:rPr>
        <w:t>, на месте бывшего тента для</w:t>
      </w:r>
      <w:r w:rsidR="00F76A9B">
        <w:rPr>
          <w:rFonts w:ascii="Times New Roman" w:hAnsi="Times New Roman" w:cs="Times New Roman"/>
          <w:sz w:val="24"/>
          <w:szCs w:val="24"/>
        </w:rPr>
        <w:t xml:space="preserve"> обработки пуха и рядом с ним</w:t>
      </w:r>
      <w:r w:rsidR="00B51CF8">
        <w:rPr>
          <w:rFonts w:ascii="Times New Roman" w:hAnsi="Times New Roman" w:cs="Times New Roman"/>
          <w:sz w:val="24"/>
          <w:szCs w:val="24"/>
        </w:rPr>
        <w:t xml:space="preserve"> (таблица 1)</w:t>
      </w:r>
      <w:r>
        <w:rPr>
          <w:rFonts w:ascii="Times New Roman" w:hAnsi="Times New Roman" w:cs="Times New Roman"/>
          <w:sz w:val="24"/>
          <w:szCs w:val="24"/>
        </w:rPr>
        <w:t>. Также для сравнения нарушенного участка было необходимо описать ненарушенные территории соответствующих растительных сообществ: болотных и хвойных лесных</w:t>
      </w:r>
      <w:r w:rsidR="001C2DA5">
        <w:rPr>
          <w:rFonts w:ascii="Times New Roman" w:hAnsi="Times New Roman" w:cs="Times New Roman"/>
          <w:sz w:val="24"/>
          <w:szCs w:val="24"/>
        </w:rPr>
        <w:t xml:space="preserve"> с семью и </w:t>
      </w:r>
      <w:r w:rsidR="008B3AB6">
        <w:rPr>
          <w:rFonts w:ascii="Times New Roman" w:hAnsi="Times New Roman" w:cs="Times New Roman"/>
          <w:sz w:val="24"/>
          <w:szCs w:val="24"/>
        </w:rPr>
        <w:t>тремя</w:t>
      </w:r>
      <w:r w:rsidR="001C2DA5">
        <w:rPr>
          <w:rFonts w:ascii="Times New Roman" w:hAnsi="Times New Roman" w:cs="Times New Roman"/>
          <w:sz w:val="24"/>
          <w:szCs w:val="24"/>
        </w:rPr>
        <w:t xml:space="preserve"> описаниями соответственно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75329" w:rsidRDefault="00375329" w:rsidP="0079289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B51CF8" w:rsidRDefault="00B51CF8" w:rsidP="007015A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Таблица 1. Наименования построек и их координаты.</w:t>
      </w:r>
    </w:p>
    <w:tbl>
      <w:tblPr>
        <w:tblStyle w:val="a6"/>
        <w:tblW w:w="9606" w:type="dxa"/>
        <w:tblLayout w:type="fixed"/>
        <w:tblLook w:val="04A0"/>
      </w:tblPr>
      <w:tblGrid>
        <w:gridCol w:w="1526"/>
        <w:gridCol w:w="1235"/>
        <w:gridCol w:w="1175"/>
        <w:gridCol w:w="1134"/>
        <w:gridCol w:w="1134"/>
        <w:gridCol w:w="1131"/>
        <w:gridCol w:w="1137"/>
        <w:gridCol w:w="1134"/>
      </w:tblGrid>
      <w:tr w:rsidR="009122B5" w:rsidRPr="009122B5" w:rsidTr="009122B5">
        <w:tc>
          <w:tcPr>
            <w:tcW w:w="1526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Название постройки</w:t>
            </w:r>
          </w:p>
        </w:tc>
        <w:tc>
          <w:tcPr>
            <w:tcW w:w="1235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Жилой дом № 1</w:t>
            </w:r>
          </w:p>
        </w:tc>
        <w:tc>
          <w:tcPr>
            <w:tcW w:w="1175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Жилой дом № 2</w:t>
            </w:r>
          </w:p>
        </w:tc>
        <w:tc>
          <w:tcPr>
            <w:tcW w:w="1134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Сарай</w:t>
            </w:r>
          </w:p>
        </w:tc>
        <w:tc>
          <w:tcPr>
            <w:tcW w:w="1134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Площадка для складирования золы</w:t>
            </w:r>
          </w:p>
        </w:tc>
        <w:tc>
          <w:tcPr>
            <w:tcW w:w="1131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Место для колки дров</w:t>
            </w:r>
          </w:p>
        </w:tc>
        <w:tc>
          <w:tcPr>
            <w:tcW w:w="1137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Баня</w:t>
            </w:r>
          </w:p>
        </w:tc>
        <w:tc>
          <w:tcPr>
            <w:tcW w:w="1134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Складская постройка</w:t>
            </w:r>
          </w:p>
        </w:tc>
      </w:tr>
      <w:tr w:rsidR="009122B5" w:rsidRPr="009122B5" w:rsidTr="009122B5">
        <w:tc>
          <w:tcPr>
            <w:tcW w:w="1526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Неформальное название постройки</w:t>
            </w:r>
          </w:p>
        </w:tc>
        <w:tc>
          <w:tcPr>
            <w:tcW w:w="1235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Жёлтый дом</w:t>
            </w:r>
          </w:p>
        </w:tc>
        <w:tc>
          <w:tcPr>
            <w:tcW w:w="1175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Белый дом</w:t>
            </w:r>
          </w:p>
        </w:tc>
        <w:tc>
          <w:tcPr>
            <w:tcW w:w="1134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134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131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137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134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Старый дом-сарай</w:t>
            </w:r>
          </w:p>
        </w:tc>
      </w:tr>
      <w:tr w:rsidR="009122B5" w:rsidRPr="009122B5" w:rsidTr="009122B5">
        <w:tc>
          <w:tcPr>
            <w:tcW w:w="1526" w:type="dxa"/>
            <w:vAlign w:val="center"/>
          </w:tcPr>
          <w:p w:rsidR="00E97A43" w:rsidRPr="009122B5" w:rsidRDefault="00E97A43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122B5">
              <w:rPr>
                <w:rFonts w:ascii="Times New Roman" w:hAnsi="Times New Roman" w:cs="Times New Roman"/>
                <w:sz w:val="20"/>
                <w:szCs w:val="20"/>
              </w:rPr>
              <w:t>Координаты</w:t>
            </w:r>
          </w:p>
        </w:tc>
        <w:tc>
          <w:tcPr>
            <w:tcW w:w="1235" w:type="dxa"/>
            <w:vAlign w:val="center"/>
          </w:tcPr>
          <w:p w:rsidR="00E97A43" w:rsidRPr="009122B5" w:rsidRDefault="00C75E20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9122B5">
              <w:rPr>
                <w:b w:val="0"/>
                <w:color w:val="000000"/>
                <w:sz w:val="20"/>
                <w:szCs w:val="20"/>
              </w:rPr>
              <w:t>67.007651, 32.577559</w:t>
            </w:r>
          </w:p>
        </w:tc>
        <w:tc>
          <w:tcPr>
            <w:tcW w:w="1175" w:type="dxa"/>
            <w:vAlign w:val="center"/>
          </w:tcPr>
          <w:p w:rsidR="00E97A43" w:rsidRPr="009122B5" w:rsidRDefault="00C75E20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9122B5">
              <w:rPr>
                <w:b w:val="0"/>
                <w:color w:val="000000"/>
                <w:sz w:val="20"/>
                <w:szCs w:val="20"/>
              </w:rPr>
              <w:t>67.007679, 32.576706</w:t>
            </w:r>
          </w:p>
        </w:tc>
        <w:tc>
          <w:tcPr>
            <w:tcW w:w="1134" w:type="dxa"/>
            <w:vAlign w:val="center"/>
          </w:tcPr>
          <w:p w:rsidR="00E97A43" w:rsidRPr="009122B5" w:rsidRDefault="007249BF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9122B5">
              <w:rPr>
                <w:b w:val="0"/>
                <w:color w:val="000000"/>
                <w:sz w:val="20"/>
                <w:szCs w:val="20"/>
              </w:rPr>
              <w:t>67.007947, 32.576410</w:t>
            </w:r>
          </w:p>
        </w:tc>
        <w:tc>
          <w:tcPr>
            <w:tcW w:w="1134" w:type="dxa"/>
            <w:vAlign w:val="center"/>
          </w:tcPr>
          <w:p w:rsidR="00E97A43" w:rsidRPr="009122B5" w:rsidRDefault="00D46351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9122B5">
              <w:rPr>
                <w:b w:val="0"/>
                <w:color w:val="000000"/>
                <w:sz w:val="20"/>
                <w:szCs w:val="20"/>
              </w:rPr>
              <w:t>67.009911, 32.569752</w:t>
            </w:r>
          </w:p>
        </w:tc>
        <w:tc>
          <w:tcPr>
            <w:tcW w:w="1131" w:type="dxa"/>
            <w:vAlign w:val="center"/>
          </w:tcPr>
          <w:p w:rsidR="00E97A43" w:rsidRPr="009122B5" w:rsidRDefault="00D46351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9122B5">
              <w:rPr>
                <w:b w:val="0"/>
                <w:color w:val="000000"/>
                <w:sz w:val="20"/>
                <w:szCs w:val="20"/>
              </w:rPr>
              <w:t>67.009873, 32.569996</w:t>
            </w:r>
          </w:p>
        </w:tc>
        <w:tc>
          <w:tcPr>
            <w:tcW w:w="1137" w:type="dxa"/>
            <w:vAlign w:val="center"/>
          </w:tcPr>
          <w:p w:rsidR="00E97A43" w:rsidRPr="009122B5" w:rsidRDefault="00D46351" w:rsidP="007015AD">
            <w:pPr>
              <w:shd w:val="clear" w:color="auto" w:fill="FFFFFF"/>
              <w:spacing w:before="53" w:after="0" w:line="240" w:lineRule="auto"/>
              <w:jc w:val="center"/>
              <w:textAlignment w:val="baseline"/>
              <w:outlineLvl w:val="1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eastAsia="ru-RU"/>
              </w:rPr>
            </w:pPr>
            <w:r w:rsidRPr="00D46351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  <w:lang w:eastAsia="ru-RU"/>
              </w:rPr>
              <w:t>67.009888, 32.569867</w:t>
            </w:r>
          </w:p>
        </w:tc>
        <w:tc>
          <w:tcPr>
            <w:tcW w:w="1134" w:type="dxa"/>
            <w:vAlign w:val="center"/>
          </w:tcPr>
          <w:p w:rsidR="00E97A43" w:rsidRPr="009122B5" w:rsidRDefault="00A505A4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9122B5">
              <w:rPr>
                <w:b w:val="0"/>
                <w:color w:val="000000"/>
                <w:sz w:val="20"/>
                <w:szCs w:val="20"/>
              </w:rPr>
              <w:t>67.008225, 32.576665</w:t>
            </w:r>
          </w:p>
        </w:tc>
      </w:tr>
    </w:tbl>
    <w:p w:rsidR="00375329" w:rsidRDefault="00375329" w:rsidP="007015A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</w:p>
    <w:p w:rsidR="00375329" w:rsidRDefault="00B51CF8" w:rsidP="007015AD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Продолжение таблицы 1.</w:t>
      </w:r>
    </w:p>
    <w:tbl>
      <w:tblPr>
        <w:tblStyle w:val="a6"/>
        <w:tblW w:w="9606" w:type="dxa"/>
        <w:tblLook w:val="04A0"/>
      </w:tblPr>
      <w:tblGrid>
        <w:gridCol w:w="1623"/>
        <w:gridCol w:w="1529"/>
        <w:gridCol w:w="1116"/>
        <w:gridCol w:w="1232"/>
        <w:gridCol w:w="1143"/>
        <w:gridCol w:w="1650"/>
        <w:gridCol w:w="1313"/>
      </w:tblGrid>
      <w:tr w:rsidR="00B64C79" w:rsidRPr="008721C9" w:rsidTr="008721C9">
        <w:tc>
          <w:tcPr>
            <w:tcW w:w="1623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Название постройки</w:t>
            </w:r>
          </w:p>
        </w:tc>
        <w:tc>
          <w:tcPr>
            <w:tcW w:w="1529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Заброшенное место для складирования бытовых отходов</w:t>
            </w:r>
          </w:p>
        </w:tc>
        <w:tc>
          <w:tcPr>
            <w:tcW w:w="1116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Старый туалет</w:t>
            </w:r>
          </w:p>
        </w:tc>
        <w:tc>
          <w:tcPr>
            <w:tcW w:w="1232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Вырубка</w:t>
            </w:r>
            <w:r w:rsidRPr="008721C9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на территории базы</w:t>
            </w:r>
          </w:p>
        </w:tc>
        <w:tc>
          <w:tcPr>
            <w:tcW w:w="1143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Дизельная</w:t>
            </w:r>
          </w:p>
        </w:tc>
        <w:tc>
          <w:tcPr>
            <w:tcW w:w="1650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Склад нефтепродуктов</w:t>
            </w:r>
          </w:p>
        </w:tc>
        <w:tc>
          <w:tcPr>
            <w:tcW w:w="1313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Место бывшего тента по обработке пуха</w:t>
            </w:r>
          </w:p>
        </w:tc>
      </w:tr>
      <w:tr w:rsidR="00B64C79" w:rsidRPr="008721C9" w:rsidTr="008721C9">
        <w:tc>
          <w:tcPr>
            <w:tcW w:w="1623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Неформальное название постройки</w:t>
            </w:r>
          </w:p>
        </w:tc>
        <w:tc>
          <w:tcPr>
            <w:tcW w:w="1529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116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232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143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650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  <w:tc>
          <w:tcPr>
            <w:tcW w:w="1313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-</w:t>
            </w:r>
          </w:p>
        </w:tc>
      </w:tr>
      <w:tr w:rsidR="00B64C79" w:rsidRPr="008721C9" w:rsidTr="008721C9">
        <w:tc>
          <w:tcPr>
            <w:tcW w:w="1623" w:type="dxa"/>
            <w:vAlign w:val="center"/>
          </w:tcPr>
          <w:p w:rsidR="00B64C79" w:rsidRPr="008721C9" w:rsidRDefault="00B64C79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sz w:val="20"/>
                <w:szCs w:val="20"/>
              </w:rPr>
              <w:t>Координаты</w:t>
            </w:r>
          </w:p>
        </w:tc>
        <w:tc>
          <w:tcPr>
            <w:tcW w:w="1529" w:type="dxa"/>
            <w:vAlign w:val="center"/>
          </w:tcPr>
          <w:p w:rsidR="00B64C79" w:rsidRPr="008721C9" w:rsidRDefault="005B3564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8721C9">
              <w:rPr>
                <w:b w:val="0"/>
                <w:color w:val="000000"/>
                <w:sz w:val="20"/>
                <w:szCs w:val="20"/>
              </w:rPr>
              <w:t>67.008460, 32.577433</w:t>
            </w:r>
          </w:p>
        </w:tc>
        <w:tc>
          <w:tcPr>
            <w:tcW w:w="1116" w:type="dxa"/>
            <w:vAlign w:val="center"/>
          </w:tcPr>
          <w:p w:rsidR="00B64C79" w:rsidRPr="008721C9" w:rsidRDefault="005B3564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8721C9">
              <w:rPr>
                <w:b w:val="0"/>
                <w:color w:val="000000"/>
                <w:sz w:val="20"/>
                <w:szCs w:val="20"/>
              </w:rPr>
              <w:t>67.008445, 32.576983</w:t>
            </w:r>
          </w:p>
        </w:tc>
        <w:tc>
          <w:tcPr>
            <w:tcW w:w="1232" w:type="dxa"/>
            <w:vAlign w:val="center"/>
          </w:tcPr>
          <w:p w:rsidR="00B64C79" w:rsidRPr="008721C9" w:rsidRDefault="00592327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8721C9">
              <w:rPr>
                <w:b w:val="0"/>
                <w:color w:val="000000"/>
                <w:sz w:val="20"/>
                <w:szCs w:val="20"/>
              </w:rPr>
              <w:t>67.007613, 32.577020</w:t>
            </w:r>
          </w:p>
        </w:tc>
        <w:tc>
          <w:tcPr>
            <w:tcW w:w="1143" w:type="dxa"/>
            <w:vAlign w:val="center"/>
          </w:tcPr>
          <w:p w:rsidR="00B64C79" w:rsidRPr="008721C9" w:rsidRDefault="008F18D0" w:rsidP="007015AD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721C9">
              <w:rPr>
                <w:rFonts w:ascii="Times New Roman" w:hAnsi="Times New Roman" w:cs="Times New Roman"/>
                <w:color w:val="000000"/>
                <w:sz w:val="20"/>
                <w:szCs w:val="20"/>
              </w:rPr>
              <w:t>67.008415, 32.576202</w:t>
            </w:r>
          </w:p>
        </w:tc>
        <w:tc>
          <w:tcPr>
            <w:tcW w:w="1650" w:type="dxa"/>
            <w:vAlign w:val="center"/>
          </w:tcPr>
          <w:p w:rsidR="00B64C79" w:rsidRPr="008721C9" w:rsidRDefault="008F18D0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8721C9">
              <w:rPr>
                <w:b w:val="0"/>
                <w:color w:val="000000"/>
                <w:sz w:val="20"/>
                <w:szCs w:val="20"/>
              </w:rPr>
              <w:t>67.008478, 32.576268</w:t>
            </w:r>
          </w:p>
        </w:tc>
        <w:tc>
          <w:tcPr>
            <w:tcW w:w="1313" w:type="dxa"/>
            <w:vAlign w:val="center"/>
          </w:tcPr>
          <w:p w:rsidR="00B64C79" w:rsidRPr="008721C9" w:rsidRDefault="008F18D0" w:rsidP="007015AD">
            <w:pPr>
              <w:pStyle w:val="2"/>
              <w:shd w:val="clear" w:color="auto" w:fill="FFFFFF"/>
              <w:spacing w:before="53" w:beforeAutospacing="0" w:after="0" w:afterAutospacing="0"/>
              <w:jc w:val="center"/>
              <w:textAlignment w:val="baseline"/>
              <w:rPr>
                <w:b w:val="0"/>
                <w:color w:val="000000"/>
                <w:sz w:val="20"/>
                <w:szCs w:val="20"/>
              </w:rPr>
            </w:pPr>
            <w:r w:rsidRPr="008721C9">
              <w:rPr>
                <w:b w:val="0"/>
                <w:color w:val="000000"/>
                <w:sz w:val="20"/>
                <w:szCs w:val="20"/>
              </w:rPr>
              <w:t>67.008409, 32.576348</w:t>
            </w:r>
          </w:p>
        </w:tc>
      </w:tr>
    </w:tbl>
    <w:p w:rsidR="00B949AA" w:rsidRDefault="00B949AA" w:rsidP="0079289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B949AA" w:rsidRPr="00B949AA" w:rsidRDefault="00B949AA" w:rsidP="0079289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79289A" w:rsidRDefault="0079289A" w:rsidP="0079289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Фотографии описанных участков и наброски планов расположения описаний находятся в этом отчёте в главе «Приложения», а таблица в виде документа «</w:t>
      </w: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>
        <w:rPr>
          <w:rFonts w:ascii="Times New Roman" w:hAnsi="Times New Roman" w:cs="Times New Roman"/>
          <w:sz w:val="24"/>
          <w:szCs w:val="24"/>
        </w:rPr>
        <w:t>xcel» в формате «docx» в отдельном файле.</w:t>
      </w:r>
      <w:r w:rsidR="004E73FD">
        <w:rPr>
          <w:rFonts w:ascii="Times New Roman" w:hAnsi="Times New Roman" w:cs="Times New Roman"/>
          <w:sz w:val="24"/>
          <w:szCs w:val="24"/>
        </w:rPr>
        <w:t xml:space="preserve"> На набросках планов приведены полевые номера площадок, которые следует перевести в окончательные готовые, которые используются в таблице «</w:t>
      </w:r>
      <w:r w:rsidR="004E73FD">
        <w:rPr>
          <w:rFonts w:ascii="Times New Roman" w:hAnsi="Times New Roman" w:cs="Times New Roman"/>
          <w:sz w:val="24"/>
          <w:szCs w:val="24"/>
          <w:lang w:val="en-US"/>
        </w:rPr>
        <w:t>Excel</w:t>
      </w:r>
      <w:r w:rsidR="004E73FD">
        <w:rPr>
          <w:rFonts w:ascii="Times New Roman" w:hAnsi="Times New Roman" w:cs="Times New Roman"/>
          <w:sz w:val="24"/>
          <w:szCs w:val="24"/>
        </w:rPr>
        <w:t>», сделать это можно по шкале в таблице 2.</w:t>
      </w:r>
    </w:p>
    <w:p w:rsidR="004E73FD" w:rsidRDefault="004E73FD" w:rsidP="00BF2AFC">
      <w:pPr>
        <w:spacing w:after="0" w:line="240" w:lineRule="auto"/>
        <w:ind w:firstLine="708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2. Шкала перевода полевых номеров площадок в готовые.</w:t>
      </w:r>
    </w:p>
    <w:tbl>
      <w:tblPr>
        <w:tblStyle w:val="a6"/>
        <w:tblW w:w="0" w:type="auto"/>
        <w:jc w:val="center"/>
        <w:tblLook w:val="04A0"/>
      </w:tblPr>
      <w:tblGrid>
        <w:gridCol w:w="1443"/>
        <w:gridCol w:w="478"/>
        <w:gridCol w:w="557"/>
        <w:gridCol w:w="557"/>
        <w:gridCol w:w="557"/>
        <w:gridCol w:w="557"/>
        <w:gridCol w:w="557"/>
        <w:gridCol w:w="695"/>
        <w:gridCol w:w="695"/>
        <w:gridCol w:w="695"/>
        <w:gridCol w:w="695"/>
        <w:gridCol w:w="695"/>
        <w:gridCol w:w="695"/>
        <w:gridCol w:w="695"/>
      </w:tblGrid>
      <w:tr w:rsidR="00BE1C01" w:rsidTr="00AA3356">
        <w:trPr>
          <w:trHeight w:val="702"/>
          <w:jc w:val="center"/>
        </w:trPr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№ площадки полевой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1-25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26-30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31-36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37-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38</w:t>
            </w:r>
          </w:p>
        </w:tc>
        <w:tc>
          <w:tcPr>
            <w:tcW w:w="0" w:type="auto"/>
            <w:vAlign w:val="center"/>
          </w:tcPr>
          <w:p w:rsidR="007B2BA6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39-41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42-45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46-55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56-58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59-66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67-72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73-77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78-84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85-86</w:t>
            </w:r>
          </w:p>
        </w:tc>
      </w:tr>
      <w:tr w:rsidR="00BE1C01" w:rsidTr="00AA3356">
        <w:trPr>
          <w:trHeight w:val="808"/>
          <w:jc w:val="center"/>
        </w:trPr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№ площадки готовый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1-25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34-38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43-48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67-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68</w:t>
            </w:r>
          </w:p>
        </w:tc>
        <w:tc>
          <w:tcPr>
            <w:tcW w:w="0" w:type="auto"/>
            <w:vAlign w:val="center"/>
          </w:tcPr>
          <w:p w:rsidR="007B2BA6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74-76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87-90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126-135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138-140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143-150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162-167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171-175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185-191</w:t>
            </w:r>
          </w:p>
        </w:tc>
        <w:tc>
          <w:tcPr>
            <w:tcW w:w="0" w:type="auto"/>
            <w:vAlign w:val="center"/>
          </w:tcPr>
          <w:p w:rsidR="007B2BA6" w:rsidRPr="00BF2AFC" w:rsidRDefault="007B2BA6" w:rsidP="00BE1C01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F2AFC">
              <w:rPr>
                <w:rFonts w:ascii="Times New Roman" w:hAnsi="Times New Roman" w:cs="Times New Roman"/>
                <w:sz w:val="20"/>
                <w:szCs w:val="20"/>
              </w:rPr>
              <w:t>193-194</w:t>
            </w:r>
          </w:p>
        </w:tc>
      </w:tr>
    </w:tbl>
    <w:p w:rsidR="004E73FD" w:rsidRPr="004E73FD" w:rsidRDefault="004E73FD" w:rsidP="0079289A">
      <w:pPr>
        <w:spacing w:after="0" w:line="240" w:lineRule="auto"/>
        <w:ind w:firstLine="708"/>
        <w:rPr>
          <w:rFonts w:ascii="Times New Roman" w:hAnsi="Times New Roman" w:cs="Times New Roman"/>
          <w:sz w:val="24"/>
          <w:szCs w:val="24"/>
        </w:rPr>
      </w:pPr>
    </w:p>
    <w:p w:rsidR="0079289A" w:rsidRPr="0079289A" w:rsidRDefault="0079289A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9289A" w:rsidRPr="0079289A" w:rsidRDefault="0079289A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Pr="0075740F" w:rsidRDefault="0075740F" w:rsidP="0075740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5740F">
        <w:rPr>
          <w:rFonts w:ascii="Times New Roman" w:hAnsi="Times New Roman" w:cs="Times New Roman"/>
          <w:b/>
          <w:sz w:val="24"/>
          <w:szCs w:val="24"/>
        </w:rPr>
        <w:t>Приложения</w:t>
      </w:r>
    </w:p>
    <w:p w:rsidR="00526F17" w:rsidRDefault="00526F17" w:rsidP="0075740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143500" cy="3871629"/>
            <wp:effectExtent l="0" t="0" r="0" b="0"/>
            <wp:docPr id="1" name="Рисунок 1" descr="20200721_170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0200721_17075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683" cy="3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Pr="00A03041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1. </w:t>
      </w:r>
      <w:r w:rsidR="00BF5DE4">
        <w:rPr>
          <w:rFonts w:ascii="Times New Roman" w:hAnsi="Times New Roman" w:cs="Times New Roman"/>
          <w:sz w:val="24"/>
          <w:szCs w:val="24"/>
        </w:rPr>
        <w:t>Жилой дом № 1 (</w:t>
      </w:r>
      <w:r w:rsidR="00526F17">
        <w:rPr>
          <w:rFonts w:ascii="Times New Roman" w:hAnsi="Times New Roman" w:cs="Times New Roman"/>
          <w:sz w:val="24"/>
          <w:szCs w:val="24"/>
        </w:rPr>
        <w:t>Жёлтый дом</w:t>
      </w:r>
      <w:r w:rsidR="00BF5DE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26F17" w:rsidRDefault="00526F1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3550889" cy="4758055"/>
            <wp:effectExtent l="0" t="0" r="0" b="4445"/>
            <wp:docPr id="2" name="Рисунок 2" descr="20200722_221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0200722_22152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594" cy="4775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Pr="00A03041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2. </w:t>
      </w:r>
      <w:r w:rsidR="00526F17">
        <w:rPr>
          <w:rFonts w:ascii="Times New Roman" w:hAnsi="Times New Roman" w:cs="Times New Roman"/>
          <w:sz w:val="24"/>
          <w:szCs w:val="24"/>
        </w:rPr>
        <w:t xml:space="preserve">План описаний вокруг </w:t>
      </w:r>
      <w:r w:rsidR="00BF5DE4">
        <w:rPr>
          <w:rFonts w:ascii="Times New Roman" w:hAnsi="Times New Roman" w:cs="Times New Roman"/>
          <w:sz w:val="24"/>
          <w:szCs w:val="24"/>
        </w:rPr>
        <w:t>жилого дома № 1 (</w:t>
      </w:r>
      <w:r w:rsidR="00526F17">
        <w:rPr>
          <w:rFonts w:ascii="Times New Roman" w:hAnsi="Times New Roman" w:cs="Times New Roman"/>
          <w:sz w:val="24"/>
          <w:szCs w:val="24"/>
        </w:rPr>
        <w:t>Жёлтого дома</w:t>
      </w:r>
      <w:r w:rsidR="00BF5DE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26F17" w:rsidRDefault="00526F1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26F17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27346" cy="3028564"/>
            <wp:effectExtent l="0" t="0" r="0" b="635"/>
            <wp:docPr id="4" name="Рисунок 4" descr="20200721_170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20200721_1705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990" cy="3032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3. </w:t>
      </w:r>
      <w:r w:rsidR="00BF5DE4">
        <w:rPr>
          <w:rFonts w:ascii="Times New Roman" w:hAnsi="Times New Roman" w:cs="Times New Roman"/>
          <w:sz w:val="24"/>
          <w:szCs w:val="24"/>
        </w:rPr>
        <w:t>Жилой дом № 2 (</w:t>
      </w:r>
      <w:r>
        <w:rPr>
          <w:rFonts w:ascii="Times New Roman" w:hAnsi="Times New Roman" w:cs="Times New Roman"/>
          <w:sz w:val="24"/>
          <w:szCs w:val="24"/>
        </w:rPr>
        <w:t>Б</w:t>
      </w:r>
      <w:r w:rsidR="00526F17">
        <w:rPr>
          <w:rFonts w:ascii="Times New Roman" w:hAnsi="Times New Roman" w:cs="Times New Roman"/>
          <w:sz w:val="24"/>
          <w:szCs w:val="24"/>
        </w:rPr>
        <w:t>елый дом</w:t>
      </w:r>
      <w:r w:rsidR="00BF5DE4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853B8" w:rsidRDefault="006853B8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87298" cy="5753100"/>
            <wp:effectExtent l="0" t="0" r="0" b="0"/>
            <wp:docPr id="6" name="Рисунок 6" descr="20200722_2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20200722_22160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304" cy="57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D66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4. </w:t>
      </w:r>
      <w:r w:rsidR="00526F17">
        <w:rPr>
          <w:rFonts w:ascii="Times New Roman" w:hAnsi="Times New Roman" w:cs="Times New Roman"/>
          <w:sz w:val="24"/>
          <w:szCs w:val="24"/>
        </w:rPr>
        <w:t xml:space="preserve">План описаний вокург </w:t>
      </w:r>
      <w:r w:rsidR="00BF5DE4">
        <w:rPr>
          <w:rFonts w:ascii="Times New Roman" w:hAnsi="Times New Roman" w:cs="Times New Roman"/>
          <w:sz w:val="24"/>
          <w:szCs w:val="24"/>
        </w:rPr>
        <w:t>жилого дома № 2 (</w:t>
      </w:r>
      <w:r w:rsidR="00526F17">
        <w:rPr>
          <w:rFonts w:ascii="Times New Roman" w:hAnsi="Times New Roman" w:cs="Times New Roman"/>
          <w:sz w:val="24"/>
          <w:szCs w:val="24"/>
        </w:rPr>
        <w:t>Белого дома</w:t>
      </w:r>
      <w:r w:rsidR="009109D3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26F17" w:rsidRDefault="00526F1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229674" cy="3180715"/>
            <wp:effectExtent l="0" t="0" r="0" b="635"/>
            <wp:docPr id="7" name="Рисунок 7" descr="20200721_170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20200721_1704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2774" cy="3183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5. </w:t>
      </w:r>
      <w:r w:rsidR="00526F17">
        <w:rPr>
          <w:rFonts w:ascii="Times New Roman" w:hAnsi="Times New Roman" w:cs="Times New Roman"/>
          <w:sz w:val="24"/>
          <w:szCs w:val="24"/>
        </w:rPr>
        <w:t>Сарай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526F17" w:rsidRDefault="00526F1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068197" cy="5445125"/>
            <wp:effectExtent l="0" t="0" r="8890" b="3175"/>
            <wp:docPr id="8" name="Рисунок 8" descr="20200722_22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20200722_2216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424" cy="544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1D66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6. </w:t>
      </w:r>
      <w:r w:rsidR="00526F17">
        <w:rPr>
          <w:rFonts w:ascii="Times New Roman" w:hAnsi="Times New Roman" w:cs="Times New Roman"/>
          <w:sz w:val="24"/>
          <w:szCs w:val="24"/>
        </w:rPr>
        <w:t>План описаний вокр</w:t>
      </w:r>
      <w:r w:rsidR="009109D3">
        <w:rPr>
          <w:rFonts w:ascii="Times New Roman" w:hAnsi="Times New Roman" w:cs="Times New Roman"/>
          <w:sz w:val="24"/>
          <w:szCs w:val="24"/>
        </w:rPr>
        <w:t>у</w:t>
      </w:r>
      <w:r w:rsidR="00526F17">
        <w:rPr>
          <w:rFonts w:ascii="Times New Roman" w:hAnsi="Times New Roman" w:cs="Times New Roman"/>
          <w:sz w:val="24"/>
          <w:szCs w:val="24"/>
        </w:rPr>
        <w:t>г сарая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A1D66" w:rsidRDefault="00CA1D6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000625" cy="3772542"/>
            <wp:effectExtent l="0" t="0" r="0" b="0"/>
            <wp:docPr id="9" name="Рисунок 9" descr="20200720_185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20200720_1852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992" cy="3773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F17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</w:t>
      </w:r>
      <w:r w:rsidR="009C17B7">
        <w:rPr>
          <w:rFonts w:ascii="Times New Roman" w:hAnsi="Times New Roman" w:cs="Times New Roman"/>
          <w:sz w:val="24"/>
          <w:szCs w:val="24"/>
        </w:rPr>
        <w:t>. Площадка для складирования золы</w:t>
      </w:r>
      <w:r w:rsidR="00526F17">
        <w:rPr>
          <w:rFonts w:ascii="Times New Roman" w:hAnsi="Times New Roman" w:cs="Times New Roman"/>
          <w:sz w:val="24"/>
          <w:szCs w:val="24"/>
        </w:rPr>
        <w:t xml:space="preserve"> (в правом нижнем углу, где растёт иван-</w:t>
      </w:r>
      <w:r w:rsidR="00526F17" w:rsidRPr="00526F17">
        <w:rPr>
          <w:rFonts w:ascii="Times New Roman" w:hAnsi="Times New Roman" w:cs="Times New Roman"/>
          <w:sz w:val="24"/>
          <w:szCs w:val="24"/>
        </w:rPr>
        <w:t xml:space="preserve">чай </w:t>
      </w:r>
      <w:r w:rsidR="00526F17" w:rsidRPr="00526F17">
        <w:rPr>
          <w:rFonts w:ascii="Times New Roman" w:hAnsi="Times New Roman" w:cs="Times New Roman"/>
          <w:i/>
          <w:sz w:val="24"/>
          <w:szCs w:val="24"/>
        </w:rPr>
        <w:t>Chamaenerion angustifolium</w:t>
      </w:r>
      <w:r w:rsidR="00526F17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542679" cy="4181475"/>
            <wp:effectExtent l="0" t="0" r="1270" b="0"/>
            <wp:docPr id="10" name="Рисунок 10" descr="20200720_185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20200720_1854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691" cy="4182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2" w:rsidRDefault="00020EE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8. </w:t>
      </w:r>
      <w:r w:rsidR="001C21C2">
        <w:rPr>
          <w:rFonts w:ascii="Times New Roman" w:hAnsi="Times New Roman" w:cs="Times New Roman"/>
          <w:sz w:val="24"/>
          <w:szCs w:val="24"/>
        </w:rPr>
        <w:t>Место для колки дров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33900" cy="3420438"/>
            <wp:effectExtent l="0" t="0" r="0" b="8890"/>
            <wp:docPr id="11" name="Рисунок 11" descr="20200720_18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20200720_1854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130" cy="342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1C2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9. </w:t>
      </w:r>
      <w:r w:rsidR="001C21C2">
        <w:rPr>
          <w:rFonts w:ascii="Times New Roman" w:hAnsi="Times New Roman" w:cs="Times New Roman"/>
          <w:sz w:val="24"/>
          <w:szCs w:val="24"/>
        </w:rPr>
        <w:t>Баня (место, где делались описания)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C21C2" w:rsidRDefault="001C21C2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790950" cy="5074040"/>
            <wp:effectExtent l="19050" t="0" r="0" b="0"/>
            <wp:docPr id="12" name="Рисунок 12" descr="20200722_221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20200722_2216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290" cy="5081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6A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10. </w:t>
      </w:r>
      <w:r w:rsidR="001C21C2">
        <w:rPr>
          <w:rFonts w:ascii="Times New Roman" w:hAnsi="Times New Roman" w:cs="Times New Roman"/>
          <w:sz w:val="24"/>
          <w:szCs w:val="24"/>
        </w:rPr>
        <w:t>План описаний рядом с баней</w:t>
      </w:r>
      <w:r w:rsidR="00820206">
        <w:rPr>
          <w:rFonts w:ascii="Times New Roman" w:hAnsi="Times New Roman" w:cs="Times New Roman"/>
          <w:sz w:val="24"/>
          <w:szCs w:val="24"/>
        </w:rPr>
        <w:t xml:space="preserve">, на </w:t>
      </w:r>
      <w:r w:rsidR="009C17B7">
        <w:rPr>
          <w:rFonts w:ascii="Times New Roman" w:hAnsi="Times New Roman" w:cs="Times New Roman"/>
          <w:sz w:val="24"/>
          <w:szCs w:val="24"/>
        </w:rPr>
        <w:t>месте для колки дров</w:t>
      </w:r>
      <w:r w:rsidR="00820206">
        <w:rPr>
          <w:rFonts w:ascii="Times New Roman" w:hAnsi="Times New Roman" w:cs="Times New Roman"/>
          <w:sz w:val="24"/>
          <w:szCs w:val="24"/>
        </w:rPr>
        <w:t xml:space="preserve"> и на </w:t>
      </w:r>
      <w:r w:rsidR="009C17B7">
        <w:rPr>
          <w:rFonts w:ascii="Times New Roman" w:hAnsi="Times New Roman" w:cs="Times New Roman"/>
          <w:sz w:val="24"/>
          <w:szCs w:val="24"/>
        </w:rPr>
        <w:t>площадке для складирования золы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C21C2" w:rsidRDefault="001C21C2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246245" cy="3186430"/>
            <wp:effectExtent l="19050" t="0" r="1905" b="0"/>
            <wp:docPr id="22" name="Рисунок 1" descr="20200721_17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200721_17205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45" cy="318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206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11. </w:t>
      </w:r>
      <w:r w:rsidR="005A0DCF">
        <w:rPr>
          <w:rFonts w:ascii="Times New Roman" w:hAnsi="Times New Roman" w:cs="Times New Roman"/>
          <w:sz w:val="24"/>
          <w:szCs w:val="24"/>
        </w:rPr>
        <w:t>Складская постройка (с</w:t>
      </w:r>
      <w:r w:rsidR="00820206">
        <w:rPr>
          <w:rFonts w:ascii="Times New Roman" w:hAnsi="Times New Roman" w:cs="Times New Roman"/>
          <w:sz w:val="24"/>
          <w:szCs w:val="24"/>
        </w:rPr>
        <w:t>тарый дом-сарай</w:t>
      </w:r>
      <w:r w:rsidR="005A0DCF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940425" cy="4467200"/>
            <wp:effectExtent l="0" t="0" r="3175" b="0"/>
            <wp:docPr id="14" name="Рисунок 14" descr="20200721_17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20200721_1718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0206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12. </w:t>
      </w:r>
      <w:r w:rsidR="005A0DCF">
        <w:rPr>
          <w:rFonts w:ascii="Times New Roman" w:hAnsi="Times New Roman" w:cs="Times New Roman"/>
          <w:sz w:val="24"/>
          <w:szCs w:val="24"/>
        </w:rPr>
        <w:t>Заброшенное место для складирования бытовых отходов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20206" w:rsidRDefault="00820206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40425" cy="7951030"/>
            <wp:effectExtent l="0" t="0" r="3175" b="0"/>
            <wp:docPr id="13" name="Рисунок 13" descr="20200722_221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20200722_2217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5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40F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13. </w:t>
      </w:r>
      <w:r w:rsidR="00374FB8">
        <w:rPr>
          <w:rFonts w:ascii="Times New Roman" w:hAnsi="Times New Roman" w:cs="Times New Roman"/>
          <w:sz w:val="24"/>
          <w:szCs w:val="24"/>
        </w:rPr>
        <w:t xml:space="preserve">План описаний на </w:t>
      </w:r>
      <w:r w:rsidR="005A0DCF">
        <w:rPr>
          <w:rFonts w:ascii="Times New Roman" w:hAnsi="Times New Roman" w:cs="Times New Roman"/>
          <w:sz w:val="24"/>
          <w:szCs w:val="24"/>
        </w:rPr>
        <w:t>заброшенном месте для складирования бытовых отходов</w:t>
      </w:r>
      <w:r w:rsidR="00374FB8">
        <w:rPr>
          <w:rFonts w:ascii="Times New Roman" w:hAnsi="Times New Roman" w:cs="Times New Roman"/>
          <w:sz w:val="24"/>
          <w:szCs w:val="24"/>
        </w:rPr>
        <w:t xml:space="preserve"> и рядом со</w:t>
      </w:r>
      <w:r w:rsidR="005A0DCF">
        <w:rPr>
          <w:rFonts w:ascii="Times New Roman" w:hAnsi="Times New Roman" w:cs="Times New Roman"/>
          <w:sz w:val="24"/>
          <w:szCs w:val="24"/>
        </w:rPr>
        <w:t xml:space="preserve"> складской постройкой</w:t>
      </w:r>
      <w:r w:rsidR="00374FB8">
        <w:rPr>
          <w:rFonts w:ascii="Times New Roman" w:hAnsi="Times New Roman" w:cs="Times New Roman"/>
          <w:sz w:val="24"/>
          <w:szCs w:val="24"/>
        </w:rPr>
        <w:t xml:space="preserve"> </w:t>
      </w:r>
      <w:r w:rsidR="005A0DCF">
        <w:rPr>
          <w:rFonts w:ascii="Times New Roman" w:hAnsi="Times New Roman" w:cs="Times New Roman"/>
          <w:sz w:val="24"/>
          <w:szCs w:val="24"/>
        </w:rPr>
        <w:t>(</w:t>
      </w:r>
      <w:r w:rsidR="00374FB8">
        <w:rPr>
          <w:rFonts w:ascii="Times New Roman" w:hAnsi="Times New Roman" w:cs="Times New Roman"/>
          <w:sz w:val="24"/>
          <w:szCs w:val="24"/>
        </w:rPr>
        <w:t>старым домом-сараем</w:t>
      </w:r>
      <w:r w:rsidR="005A0DCF">
        <w:rPr>
          <w:rFonts w:ascii="Times New Roman" w:hAnsi="Times New Roman" w:cs="Times New Roman"/>
          <w:sz w:val="24"/>
          <w:szCs w:val="24"/>
        </w:rPr>
        <w:t>)</w:t>
      </w:r>
      <w:r w:rsidR="00374FB8">
        <w:rPr>
          <w:rFonts w:ascii="Times New Roman" w:hAnsi="Times New Roman" w:cs="Times New Roman"/>
          <w:sz w:val="24"/>
          <w:szCs w:val="24"/>
        </w:rPr>
        <w:t>.</w:t>
      </w:r>
    </w:p>
    <w:p w:rsidR="00450D9F" w:rsidRDefault="00450D9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486275" cy="3373680"/>
            <wp:effectExtent l="0" t="0" r="0" b="0"/>
            <wp:docPr id="15" name="Рисунок 15" descr="20200721_171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20200721_1717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388" cy="3379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FB8" w:rsidRDefault="000455D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14. </w:t>
      </w:r>
      <w:r w:rsidR="00374FB8">
        <w:rPr>
          <w:rFonts w:ascii="Times New Roman" w:hAnsi="Times New Roman" w:cs="Times New Roman"/>
          <w:sz w:val="24"/>
          <w:szCs w:val="24"/>
        </w:rPr>
        <w:t>Старый туалет (на переднем плане</w:t>
      </w:r>
      <w:r>
        <w:rPr>
          <w:rFonts w:ascii="Times New Roman" w:hAnsi="Times New Roman" w:cs="Times New Roman"/>
          <w:sz w:val="24"/>
          <w:szCs w:val="24"/>
        </w:rPr>
        <w:t xml:space="preserve">, где растёт малина </w:t>
      </w:r>
      <w:r w:rsidRPr="000455DA">
        <w:rPr>
          <w:rFonts w:ascii="Times New Roman" w:hAnsi="Times New Roman" w:cs="Times New Roman"/>
          <w:i/>
          <w:sz w:val="24"/>
          <w:szCs w:val="24"/>
          <w:lang w:val="en-US"/>
        </w:rPr>
        <w:t>Rubus idaeus</w:t>
      </w:r>
      <w:r w:rsidR="00374FB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74FB8" w:rsidRDefault="00374FB8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90975" cy="5341766"/>
            <wp:effectExtent l="0" t="0" r="0" b="0"/>
            <wp:docPr id="16" name="Рисунок 16" descr="20200722_22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20200722_2217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411" cy="5345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6A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15. </w:t>
      </w:r>
      <w:r w:rsidR="00374FB8">
        <w:rPr>
          <w:rFonts w:ascii="Times New Roman" w:hAnsi="Times New Roman" w:cs="Times New Roman"/>
          <w:sz w:val="24"/>
          <w:szCs w:val="24"/>
        </w:rPr>
        <w:t>План описаний на старом туалете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EC396A" w:rsidRDefault="00EC396A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149215" cy="3115733"/>
            <wp:effectExtent l="19050" t="0" r="3685" b="0"/>
            <wp:docPr id="21" name="Рисунок 2" descr="20200721_170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0200721_1707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574" cy="3116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FB8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16. </w:t>
      </w:r>
      <w:r w:rsidR="00374FB8">
        <w:rPr>
          <w:rFonts w:ascii="Times New Roman" w:hAnsi="Times New Roman" w:cs="Times New Roman"/>
          <w:sz w:val="24"/>
          <w:szCs w:val="24"/>
        </w:rPr>
        <w:t>Вырубка</w:t>
      </w:r>
      <w:r w:rsidR="00F12089">
        <w:rPr>
          <w:rFonts w:ascii="Times New Roman" w:hAnsi="Times New Roman" w:cs="Times New Roman"/>
          <w:sz w:val="24"/>
          <w:szCs w:val="24"/>
          <w:lang w:val="en-US"/>
        </w:rPr>
        <w:t xml:space="preserve"> на территории базы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2294E" w:rsidRDefault="0092294E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3974979" cy="5334000"/>
            <wp:effectExtent l="19050" t="0" r="6471" b="0"/>
            <wp:docPr id="17" name="Рисунок 17" descr="20200722_221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20200722_22175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75" cy="533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96A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17. </w:t>
      </w:r>
      <w:r w:rsidR="00374FB8">
        <w:rPr>
          <w:rFonts w:ascii="Times New Roman" w:hAnsi="Times New Roman" w:cs="Times New Roman"/>
          <w:sz w:val="24"/>
          <w:szCs w:val="24"/>
        </w:rPr>
        <w:t>План описаний на вырубке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74FB8" w:rsidRDefault="00374FB8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81625" cy="4046982"/>
            <wp:effectExtent l="0" t="0" r="0" b="0"/>
            <wp:docPr id="18" name="Рисунок 18" descr="20200721_171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20200721_17140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661" cy="40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FB8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18. </w:t>
      </w:r>
      <w:r w:rsidR="00374FB8">
        <w:rPr>
          <w:rFonts w:ascii="Times New Roman" w:hAnsi="Times New Roman" w:cs="Times New Roman"/>
          <w:sz w:val="24"/>
          <w:szCs w:val="24"/>
        </w:rPr>
        <w:t xml:space="preserve">Дизельная (слева) и </w:t>
      </w:r>
      <w:r w:rsidR="0080359B">
        <w:rPr>
          <w:rFonts w:ascii="Times New Roman" w:hAnsi="Times New Roman" w:cs="Times New Roman"/>
          <w:sz w:val="24"/>
          <w:szCs w:val="24"/>
        </w:rPr>
        <w:t>склад нефтепродуктов</w:t>
      </w:r>
      <w:r w:rsidR="00374FB8">
        <w:rPr>
          <w:rFonts w:ascii="Times New Roman" w:hAnsi="Times New Roman" w:cs="Times New Roman"/>
          <w:sz w:val="24"/>
          <w:szCs w:val="24"/>
        </w:rPr>
        <w:t xml:space="preserve"> (выше справа)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389245" cy="4059555"/>
            <wp:effectExtent l="19050" t="0" r="1905" b="0"/>
            <wp:docPr id="20" name="Рисунок 3" descr="20200721_17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200721_17133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4059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4FB8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19. </w:t>
      </w:r>
      <w:r w:rsidR="0080359B">
        <w:rPr>
          <w:rFonts w:ascii="Times New Roman" w:hAnsi="Times New Roman" w:cs="Times New Roman"/>
          <w:sz w:val="24"/>
          <w:szCs w:val="24"/>
        </w:rPr>
        <w:t>Место б</w:t>
      </w:r>
      <w:r w:rsidR="00374FB8">
        <w:rPr>
          <w:rFonts w:ascii="Times New Roman" w:hAnsi="Times New Roman" w:cs="Times New Roman"/>
          <w:sz w:val="24"/>
          <w:szCs w:val="24"/>
        </w:rPr>
        <w:t>ывш</w:t>
      </w:r>
      <w:r w:rsidR="0080359B">
        <w:rPr>
          <w:rFonts w:ascii="Times New Roman" w:hAnsi="Times New Roman" w:cs="Times New Roman"/>
          <w:sz w:val="24"/>
          <w:szCs w:val="24"/>
        </w:rPr>
        <w:t>его</w:t>
      </w:r>
      <w:r w:rsidR="00374FB8">
        <w:rPr>
          <w:rFonts w:ascii="Times New Roman" w:hAnsi="Times New Roman" w:cs="Times New Roman"/>
          <w:sz w:val="24"/>
          <w:szCs w:val="24"/>
        </w:rPr>
        <w:t xml:space="preserve"> тент</w:t>
      </w:r>
      <w:r w:rsidR="0080359B">
        <w:rPr>
          <w:rFonts w:ascii="Times New Roman" w:hAnsi="Times New Roman" w:cs="Times New Roman"/>
          <w:sz w:val="24"/>
          <w:szCs w:val="24"/>
        </w:rPr>
        <w:t>а</w:t>
      </w:r>
      <w:r w:rsidR="00374FB8">
        <w:rPr>
          <w:rFonts w:ascii="Times New Roman" w:hAnsi="Times New Roman" w:cs="Times New Roman"/>
          <w:sz w:val="24"/>
          <w:szCs w:val="24"/>
        </w:rPr>
        <w:t xml:space="preserve"> </w:t>
      </w:r>
      <w:r w:rsidR="0080359B">
        <w:rPr>
          <w:rFonts w:ascii="Times New Roman" w:hAnsi="Times New Roman" w:cs="Times New Roman"/>
          <w:sz w:val="24"/>
          <w:szCs w:val="24"/>
        </w:rPr>
        <w:t>по</w:t>
      </w:r>
      <w:r w:rsidR="00374FB8">
        <w:rPr>
          <w:rFonts w:ascii="Times New Roman" w:hAnsi="Times New Roman" w:cs="Times New Roman"/>
          <w:sz w:val="24"/>
          <w:szCs w:val="24"/>
        </w:rPr>
        <w:t xml:space="preserve"> обработк</w:t>
      </w:r>
      <w:r w:rsidR="00672A06">
        <w:rPr>
          <w:rFonts w:ascii="Times New Roman" w:hAnsi="Times New Roman" w:cs="Times New Roman"/>
          <w:sz w:val="24"/>
          <w:szCs w:val="24"/>
        </w:rPr>
        <w:t>е</w:t>
      </w:r>
      <w:r w:rsidR="00374FB8">
        <w:rPr>
          <w:rFonts w:ascii="Times New Roman" w:hAnsi="Times New Roman" w:cs="Times New Roman"/>
          <w:sz w:val="24"/>
          <w:szCs w:val="24"/>
        </w:rPr>
        <w:t xml:space="preserve"> пуха (в центре</w:t>
      </w:r>
      <w:r>
        <w:rPr>
          <w:rFonts w:ascii="Times New Roman" w:hAnsi="Times New Roman" w:cs="Times New Roman"/>
          <w:sz w:val="24"/>
          <w:szCs w:val="24"/>
        </w:rPr>
        <w:t>, на участке с разреженной растительностью</w:t>
      </w:r>
      <w:r w:rsidR="00374FB8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450D9F" w:rsidRDefault="00450D9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4075" cy="7962900"/>
            <wp:effectExtent l="0" t="0" r="9525" b="0"/>
            <wp:docPr id="19" name="Рисунок 19" descr="20200722_22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20200722_2218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40F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20. </w:t>
      </w:r>
      <w:r w:rsidR="00374FB8">
        <w:rPr>
          <w:rFonts w:ascii="Times New Roman" w:hAnsi="Times New Roman" w:cs="Times New Roman"/>
          <w:sz w:val="24"/>
          <w:szCs w:val="24"/>
        </w:rPr>
        <w:t>План описаний</w:t>
      </w:r>
      <w:r w:rsidR="00AC12F7">
        <w:rPr>
          <w:rFonts w:ascii="Times New Roman" w:hAnsi="Times New Roman" w:cs="Times New Roman"/>
          <w:sz w:val="24"/>
          <w:szCs w:val="24"/>
        </w:rPr>
        <w:t xml:space="preserve"> рядом с дизельной, </w:t>
      </w:r>
      <w:r w:rsidR="00672A06">
        <w:rPr>
          <w:rFonts w:ascii="Times New Roman" w:hAnsi="Times New Roman" w:cs="Times New Roman"/>
          <w:sz w:val="24"/>
          <w:szCs w:val="24"/>
        </w:rPr>
        <w:t>складом нефтепродуктов</w:t>
      </w:r>
      <w:r w:rsidR="00AC12F7">
        <w:rPr>
          <w:rFonts w:ascii="Times New Roman" w:hAnsi="Times New Roman" w:cs="Times New Roman"/>
          <w:sz w:val="24"/>
          <w:szCs w:val="24"/>
        </w:rPr>
        <w:t xml:space="preserve"> и бывшим тентом </w:t>
      </w:r>
      <w:r w:rsidR="00672A06">
        <w:rPr>
          <w:rFonts w:ascii="Times New Roman" w:hAnsi="Times New Roman" w:cs="Times New Roman"/>
          <w:sz w:val="24"/>
          <w:szCs w:val="24"/>
        </w:rPr>
        <w:t>по</w:t>
      </w:r>
      <w:r w:rsidR="00AC12F7">
        <w:rPr>
          <w:rFonts w:ascii="Times New Roman" w:hAnsi="Times New Roman" w:cs="Times New Roman"/>
          <w:sz w:val="24"/>
          <w:szCs w:val="24"/>
        </w:rPr>
        <w:t xml:space="preserve"> обработк</w:t>
      </w:r>
      <w:r w:rsidR="00672A06">
        <w:rPr>
          <w:rFonts w:ascii="Times New Roman" w:hAnsi="Times New Roman" w:cs="Times New Roman"/>
          <w:sz w:val="24"/>
          <w:szCs w:val="24"/>
        </w:rPr>
        <w:t>е</w:t>
      </w:r>
      <w:r w:rsidR="00AC12F7">
        <w:rPr>
          <w:rFonts w:ascii="Times New Roman" w:hAnsi="Times New Roman" w:cs="Times New Roman"/>
          <w:sz w:val="24"/>
          <w:szCs w:val="24"/>
        </w:rPr>
        <w:t xml:space="preserve"> пуха.</w:t>
      </w: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6615" cy="7959725"/>
            <wp:effectExtent l="19050" t="0" r="6985" b="0"/>
            <wp:docPr id="3" name="Рисунок 4" descr="20200722_221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0200722_22190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95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12F7" w:rsidRDefault="001B7665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21. </w:t>
      </w:r>
      <w:r w:rsidR="00AC12F7">
        <w:rPr>
          <w:rFonts w:ascii="Times New Roman" w:hAnsi="Times New Roman" w:cs="Times New Roman"/>
          <w:sz w:val="24"/>
          <w:szCs w:val="24"/>
        </w:rPr>
        <w:t>План с расположением фоновых территорий, часть 1</w:t>
      </w:r>
      <w:r>
        <w:rPr>
          <w:rFonts w:ascii="Times New Roman" w:hAnsi="Times New Roman" w:cs="Times New Roman"/>
          <w:sz w:val="24"/>
          <w:szCs w:val="24"/>
        </w:rPr>
        <w:t xml:space="preserve"> (описания 186-191 по старой классификации</w:t>
      </w:r>
      <w:r w:rsidR="00716243">
        <w:rPr>
          <w:rFonts w:ascii="Times New Roman" w:hAnsi="Times New Roman" w:cs="Times New Roman"/>
          <w:sz w:val="24"/>
          <w:szCs w:val="24"/>
        </w:rPr>
        <w:t xml:space="preserve"> (полевой)</w:t>
      </w:r>
      <w:r>
        <w:rPr>
          <w:rFonts w:ascii="Times New Roman" w:hAnsi="Times New Roman" w:cs="Times New Roman"/>
          <w:sz w:val="24"/>
          <w:szCs w:val="24"/>
        </w:rPr>
        <w:t xml:space="preserve"> как на рисунке, и 77-84 по новой</w:t>
      </w:r>
      <w:r w:rsidR="00716243">
        <w:rPr>
          <w:rFonts w:ascii="Times New Roman" w:hAnsi="Times New Roman" w:cs="Times New Roman"/>
          <w:sz w:val="24"/>
          <w:szCs w:val="24"/>
          <w:lang w:val="en-US"/>
        </w:rPr>
        <w:t>(</w:t>
      </w:r>
      <w:r w:rsidR="00716243">
        <w:rPr>
          <w:rFonts w:ascii="Times New Roman" w:hAnsi="Times New Roman" w:cs="Times New Roman"/>
          <w:sz w:val="24"/>
          <w:szCs w:val="24"/>
        </w:rPr>
        <w:t>где нет пробелов</w:t>
      </w:r>
      <w:r w:rsidR="00716243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</w:rPr>
        <w:t>)</w:t>
      </w:r>
      <w:r w:rsidR="00AC12F7">
        <w:rPr>
          <w:rFonts w:ascii="Times New Roman" w:hAnsi="Times New Roman" w:cs="Times New Roman"/>
          <w:sz w:val="24"/>
          <w:szCs w:val="24"/>
        </w:rPr>
        <w:t>.</w:t>
      </w:r>
    </w:p>
    <w:p w:rsidR="00AC12F7" w:rsidRDefault="00AC12F7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75740F" w:rsidRPr="00A73F20" w:rsidRDefault="0075740F" w:rsidP="00AC12F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936615" cy="7959725"/>
            <wp:effectExtent l="19050" t="0" r="6985" b="0"/>
            <wp:docPr id="5" name="Рисунок 5" descr="20200722_222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200722_22231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95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6243" w:rsidRPr="00716243" w:rsidRDefault="0083149F" w:rsidP="0071624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22. </w:t>
      </w:r>
      <w:r w:rsidR="00AC12F7">
        <w:rPr>
          <w:rFonts w:ascii="Times New Roman" w:hAnsi="Times New Roman" w:cs="Times New Roman"/>
          <w:sz w:val="24"/>
          <w:szCs w:val="24"/>
        </w:rPr>
        <w:t>План с расположением фоновых территорий, часть 2</w:t>
      </w:r>
      <w:r>
        <w:rPr>
          <w:rFonts w:ascii="Times New Roman" w:hAnsi="Times New Roman" w:cs="Times New Roman"/>
          <w:sz w:val="24"/>
          <w:szCs w:val="24"/>
        </w:rPr>
        <w:t xml:space="preserve"> (описания 193-194 по старой классификации</w:t>
      </w:r>
      <w:r w:rsidR="00716243">
        <w:rPr>
          <w:rFonts w:ascii="Times New Roman" w:hAnsi="Times New Roman" w:cs="Times New Roman"/>
          <w:sz w:val="24"/>
          <w:szCs w:val="24"/>
        </w:rPr>
        <w:t xml:space="preserve"> (полевой)</w:t>
      </w:r>
      <w:r>
        <w:rPr>
          <w:rFonts w:ascii="Times New Roman" w:hAnsi="Times New Roman" w:cs="Times New Roman"/>
          <w:sz w:val="24"/>
          <w:szCs w:val="24"/>
        </w:rPr>
        <w:t xml:space="preserve"> как на рисунке, и 85-86 по новой</w:t>
      </w:r>
      <w:r w:rsidR="00716243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="00716243">
        <w:rPr>
          <w:rFonts w:ascii="Times New Roman" w:hAnsi="Times New Roman" w:cs="Times New Roman"/>
          <w:sz w:val="24"/>
          <w:szCs w:val="24"/>
        </w:rPr>
        <w:t>где нет пробелов</w:t>
      </w:r>
      <w:r w:rsidR="00716243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</w:rPr>
        <w:t>)</w:t>
      </w:r>
      <w:r w:rsidR="00AC12F7">
        <w:rPr>
          <w:rFonts w:ascii="Times New Roman" w:hAnsi="Times New Roman" w:cs="Times New Roman"/>
          <w:sz w:val="24"/>
          <w:szCs w:val="24"/>
        </w:rPr>
        <w:t>.</w:t>
      </w:r>
    </w:p>
    <w:sectPr w:rsidR="00716243" w:rsidRPr="00716243" w:rsidSect="001C3A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F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5D1550"/>
    <w:multiLevelType w:val="hybridMultilevel"/>
    <w:tmpl w:val="8EFCEC2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08"/>
  <w:characterSpacingControl w:val="doNotCompress"/>
  <w:compat/>
  <w:rsids>
    <w:rsidRoot w:val="0075740F"/>
    <w:rsid w:val="00013455"/>
    <w:rsid w:val="00020EE6"/>
    <w:rsid w:val="000455DA"/>
    <w:rsid w:val="000B53F9"/>
    <w:rsid w:val="001609D7"/>
    <w:rsid w:val="001B7665"/>
    <w:rsid w:val="001C21C2"/>
    <w:rsid w:val="001C2DA5"/>
    <w:rsid w:val="003250C3"/>
    <w:rsid w:val="00342E84"/>
    <w:rsid w:val="003633F6"/>
    <w:rsid w:val="00374FB8"/>
    <w:rsid w:val="00375329"/>
    <w:rsid w:val="00382EBA"/>
    <w:rsid w:val="00390878"/>
    <w:rsid w:val="003A6685"/>
    <w:rsid w:val="003E5BE2"/>
    <w:rsid w:val="003F6D2C"/>
    <w:rsid w:val="00426202"/>
    <w:rsid w:val="004400BF"/>
    <w:rsid w:val="00450D9F"/>
    <w:rsid w:val="00486209"/>
    <w:rsid w:val="004E73FD"/>
    <w:rsid w:val="00526F17"/>
    <w:rsid w:val="00544624"/>
    <w:rsid w:val="00592327"/>
    <w:rsid w:val="005A0DCF"/>
    <w:rsid w:val="005B3564"/>
    <w:rsid w:val="005E3855"/>
    <w:rsid w:val="00672A06"/>
    <w:rsid w:val="006853B8"/>
    <w:rsid w:val="007015AD"/>
    <w:rsid w:val="00716243"/>
    <w:rsid w:val="007249BF"/>
    <w:rsid w:val="0075740F"/>
    <w:rsid w:val="0079289A"/>
    <w:rsid w:val="00792FA0"/>
    <w:rsid w:val="007B2BA6"/>
    <w:rsid w:val="007B4419"/>
    <w:rsid w:val="007C0695"/>
    <w:rsid w:val="007C3A4B"/>
    <w:rsid w:val="007D2AAE"/>
    <w:rsid w:val="007E4B5E"/>
    <w:rsid w:val="0080359B"/>
    <w:rsid w:val="00820206"/>
    <w:rsid w:val="0083149F"/>
    <w:rsid w:val="00840159"/>
    <w:rsid w:val="00857EBA"/>
    <w:rsid w:val="008721C9"/>
    <w:rsid w:val="008B3AB6"/>
    <w:rsid w:val="008C7101"/>
    <w:rsid w:val="008F18D0"/>
    <w:rsid w:val="008F2886"/>
    <w:rsid w:val="009109D3"/>
    <w:rsid w:val="009122B5"/>
    <w:rsid w:val="0092294E"/>
    <w:rsid w:val="00931715"/>
    <w:rsid w:val="009A13E7"/>
    <w:rsid w:val="009B06F6"/>
    <w:rsid w:val="009C063E"/>
    <w:rsid w:val="009C17B7"/>
    <w:rsid w:val="009D7C6E"/>
    <w:rsid w:val="00A0226F"/>
    <w:rsid w:val="00A14D4C"/>
    <w:rsid w:val="00A47AF7"/>
    <w:rsid w:val="00A505A4"/>
    <w:rsid w:val="00A82D2A"/>
    <w:rsid w:val="00AA3356"/>
    <w:rsid w:val="00AC12F7"/>
    <w:rsid w:val="00AD0CBE"/>
    <w:rsid w:val="00AD2653"/>
    <w:rsid w:val="00B24B03"/>
    <w:rsid w:val="00B3728A"/>
    <w:rsid w:val="00B51CF8"/>
    <w:rsid w:val="00B64C79"/>
    <w:rsid w:val="00B949AA"/>
    <w:rsid w:val="00BE1C01"/>
    <w:rsid w:val="00BF2AFC"/>
    <w:rsid w:val="00BF5DE4"/>
    <w:rsid w:val="00C30B09"/>
    <w:rsid w:val="00C63EEA"/>
    <w:rsid w:val="00C75E20"/>
    <w:rsid w:val="00CA1D66"/>
    <w:rsid w:val="00D46351"/>
    <w:rsid w:val="00DC3D1A"/>
    <w:rsid w:val="00DD19CD"/>
    <w:rsid w:val="00E901D5"/>
    <w:rsid w:val="00E97A43"/>
    <w:rsid w:val="00EC396A"/>
    <w:rsid w:val="00EC6B0C"/>
    <w:rsid w:val="00F12089"/>
    <w:rsid w:val="00F76A9B"/>
    <w:rsid w:val="00FB555A"/>
    <w:rsid w:val="00FE7E7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F"/>
        <w:sz w:val="22"/>
        <w:szCs w:val="22"/>
        <w:lang w:val="ru-RU" w:eastAsia="en-U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5740F"/>
    <w:pPr>
      <w:widowControl/>
      <w:suppressAutoHyphens w:val="0"/>
      <w:autoSpaceDN/>
      <w:spacing w:after="160" w:line="259" w:lineRule="auto"/>
      <w:textAlignment w:val="auto"/>
    </w:pPr>
    <w:rPr>
      <w:rFonts w:asciiTheme="minorHAnsi" w:eastAsiaTheme="minorHAnsi" w:hAnsiTheme="minorHAnsi" w:cstheme="minorBidi"/>
    </w:rPr>
  </w:style>
  <w:style w:type="paragraph" w:styleId="2">
    <w:name w:val="heading 2"/>
    <w:basedOn w:val="a"/>
    <w:link w:val="20"/>
    <w:uiPriority w:val="9"/>
    <w:qFormat/>
    <w:rsid w:val="00D4635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74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740F"/>
    <w:rPr>
      <w:rFonts w:ascii="Tahoma" w:eastAsiaTheme="minorHAnsi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C30B09"/>
    <w:pPr>
      <w:ind w:left="720"/>
      <w:contextualSpacing/>
    </w:pPr>
  </w:style>
  <w:style w:type="table" w:styleId="a6">
    <w:name w:val="Table Grid"/>
    <w:basedOn w:val="a1"/>
    <w:uiPriority w:val="59"/>
    <w:rsid w:val="00E97A4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Заголовок 2 Знак"/>
    <w:basedOn w:val="a0"/>
    <w:link w:val="2"/>
    <w:uiPriority w:val="9"/>
    <w:rsid w:val="00D46351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394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7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8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3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6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8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17</Pages>
  <Words>1206</Words>
  <Characters>6878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Я</dc:creator>
  <cp:lastModifiedBy>Апельсинчик</cp:lastModifiedBy>
  <cp:revision>35</cp:revision>
  <dcterms:created xsi:type="dcterms:W3CDTF">2021-04-17T19:08:00Z</dcterms:created>
  <dcterms:modified xsi:type="dcterms:W3CDTF">2021-04-21T00:34:00Z</dcterms:modified>
</cp:coreProperties>
</file>